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FF" w:rsidRDefault="00D078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78FF" w:rsidRDefault="00D078FF">
      <w:pPr>
        <w:pStyle w:val="ConsPlusNormal"/>
        <w:jc w:val="both"/>
        <w:outlineLvl w:val="0"/>
      </w:pPr>
    </w:p>
    <w:p w:rsidR="00D078FF" w:rsidRDefault="00D078FF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:rsidR="00D078FF" w:rsidRDefault="00D078FF">
      <w:pPr>
        <w:pStyle w:val="ConsPlusTitle"/>
        <w:jc w:val="center"/>
      </w:pPr>
      <w:r>
        <w:t>МОСКОВСКОЙ ОБЛАСТИ</w:t>
      </w:r>
    </w:p>
    <w:p w:rsidR="00D078FF" w:rsidRDefault="00D078FF">
      <w:pPr>
        <w:pStyle w:val="ConsPlusTitle"/>
        <w:jc w:val="center"/>
      </w:pPr>
    </w:p>
    <w:p w:rsidR="00D078FF" w:rsidRDefault="00D078FF">
      <w:pPr>
        <w:pStyle w:val="ConsPlusTitle"/>
        <w:jc w:val="center"/>
      </w:pPr>
      <w:r>
        <w:t>РАСПОРЯЖЕНИЕ</w:t>
      </w:r>
    </w:p>
    <w:p w:rsidR="00D078FF" w:rsidRDefault="00D078FF">
      <w:pPr>
        <w:pStyle w:val="ConsPlusTitle"/>
        <w:jc w:val="center"/>
      </w:pPr>
      <w:r>
        <w:t>от 20 октября 2016 г. N 200-РВ</w:t>
      </w:r>
    </w:p>
    <w:p w:rsidR="00D078FF" w:rsidRDefault="00D078FF">
      <w:pPr>
        <w:pStyle w:val="ConsPlusTitle"/>
        <w:jc w:val="center"/>
      </w:pPr>
    </w:p>
    <w:p w:rsidR="00D078FF" w:rsidRDefault="00D078FF">
      <w:pPr>
        <w:pStyle w:val="ConsPlusTitle"/>
        <w:jc w:val="center"/>
      </w:pPr>
      <w:r>
        <w:t>ОБ УТВЕРЖДЕНИИ НОРМАТИВОВ ПОТРЕБЛЕНИЯ КОММУНАЛЬНЫХ РЕСУРСОВ</w:t>
      </w:r>
    </w:p>
    <w:p w:rsidR="00D078FF" w:rsidRDefault="00D078FF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:rsidR="00D078FF" w:rsidRDefault="00D078FF">
      <w:pPr>
        <w:pStyle w:val="ConsPlusTitle"/>
        <w:jc w:val="center"/>
      </w:pPr>
      <w:proofErr w:type="gramStart"/>
      <w:r>
        <w:t>(НОРМАТИВОВ ПОТРЕБЛЕНИЯ КОММУНАЛЬНЫХ УСЛУГ НА ОБЩЕДОМОВЫЕ</w:t>
      </w:r>
      <w:proofErr w:type="gramEnd"/>
    </w:p>
    <w:p w:rsidR="00D078FF" w:rsidRDefault="00D078FF">
      <w:pPr>
        <w:pStyle w:val="ConsPlusTitle"/>
        <w:jc w:val="center"/>
      </w:pPr>
      <w:proofErr w:type="gramStart"/>
      <w:r>
        <w:t>НУЖДЫ) НА ТЕРРИТОРИИ МОСКОВСКОЙ ОБЛАСТИ</w:t>
      </w:r>
      <w:proofErr w:type="gramEnd"/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3</w:t>
        </w:r>
      </w:hyperlink>
      <w:r>
        <w:t xml:space="preserve"> Правил установления и определения нормативов потребления коммунальных услуг, утвержденных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29.06.2015 N 176-ФЗ "О внесении изменений в Жилищный кодекс Российской Федерации и отдельные законодательные акты Российской Федерации", руководствуясь </w:t>
      </w:r>
      <w:hyperlink r:id="rId9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12.22</w:t>
        </w:r>
      </w:hyperlink>
      <w:r>
        <w:t xml:space="preserve"> Положения о Министерстве жилищно-коммунального хозяйства Московской области, утвержденного постановлением Правительства Московской области от 03.10.2013 N 787/44 "Об установлении штатной численности и утверждении Положения о Министерстве жилищно-коммунального хозяйства Московской области":</w:t>
      </w:r>
    </w:p>
    <w:p w:rsidR="00D078FF" w:rsidRDefault="00D078FF">
      <w:pPr>
        <w:pStyle w:val="ConsPlusNormal"/>
        <w:ind w:firstLine="540"/>
        <w:jc w:val="both"/>
      </w:pPr>
      <w:bookmarkStart w:id="0" w:name="P13"/>
      <w:bookmarkEnd w:id="0"/>
      <w:r>
        <w:t>1. Утвердить:</w:t>
      </w:r>
    </w:p>
    <w:p w:rsidR="00D078FF" w:rsidRDefault="00D078FF">
      <w:pPr>
        <w:pStyle w:val="ConsPlusNormal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Нормативы</w:t>
        </w:r>
      </w:hyperlink>
      <w:r>
        <w:t xml:space="preserve"> потребления холодной и горячей воды в целях содержания общего имущества в многоквартирном доме (нормативы потребления коммунальных услуг по холодному и горячему водоснабжению на общедомовые нужды) на территории Московской области (приложение 1).</w:t>
      </w:r>
    </w:p>
    <w:p w:rsidR="00D078FF" w:rsidRDefault="00D078FF">
      <w:pPr>
        <w:pStyle w:val="ConsPlusNormal"/>
        <w:ind w:firstLine="540"/>
        <w:jc w:val="both"/>
      </w:pPr>
      <w:r>
        <w:t xml:space="preserve">1.2. </w:t>
      </w:r>
      <w:hyperlink w:anchor="P102" w:history="1">
        <w:r>
          <w:rPr>
            <w:color w:val="0000FF"/>
          </w:rPr>
          <w:t>Нормативы</w:t>
        </w:r>
      </w:hyperlink>
      <w:r>
        <w:t xml:space="preserve"> потребления электроэнергии в целях содержания общего имущества в многоквартирном доме (нормативы потребления коммунальной услуги по электроснабжению на общедомовые нужды) на территории Московской области (приложение 2).</w:t>
      </w:r>
    </w:p>
    <w:p w:rsidR="00D078FF" w:rsidRDefault="00D078FF">
      <w:pPr>
        <w:pStyle w:val="ConsPlusNormal"/>
        <w:ind w:firstLine="540"/>
        <w:jc w:val="both"/>
      </w:pPr>
      <w:r>
        <w:t xml:space="preserve">2. Установить, что нормативы потребления коммунальных ресурсов в целях содержания общего имущества в многоквартирном доме (коммунальных услуг на общедомовые нужды), утверждаемые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распоряжения, определены расчетным методом и вводятся в действие с 01.11.2016.</w:t>
      </w:r>
    </w:p>
    <w:p w:rsidR="00D078FF" w:rsidRDefault="00D078F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в соответствии с </w:t>
      </w:r>
      <w:hyperlink r:id="rId10" w:history="1">
        <w:r>
          <w:rPr>
            <w:color w:val="0000FF"/>
          </w:rPr>
          <w:t>пунктом 8</w:t>
        </w:r>
      </w:hyperlink>
      <w:r>
        <w:t xml:space="preserve"> Правил установления и определения нормативов потребления коммунальных услуг, утвержденных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услуг", норматив потребления коммунальной услуги по газоснабжению на общедомовые нужды, коммунальной услуги по водоотведению на общедомовые нужды принимается равным 0.</w:t>
      </w:r>
      <w:proofErr w:type="gramEnd"/>
    </w:p>
    <w:p w:rsidR="00D078FF" w:rsidRDefault="00D078FF">
      <w:pPr>
        <w:pStyle w:val="ConsPlusNormal"/>
        <w:ind w:firstLine="540"/>
        <w:jc w:val="both"/>
      </w:pPr>
      <w:r>
        <w:t xml:space="preserve">4. Признать утратившими силу </w:t>
      </w:r>
      <w:hyperlink r:id="rId11" w:history="1">
        <w:r>
          <w:rPr>
            <w:color w:val="0000FF"/>
          </w:rPr>
          <w:t>приложения 1</w:t>
        </w:r>
      </w:hyperlink>
      <w:r>
        <w:t xml:space="preserve"> и </w:t>
      </w:r>
      <w:hyperlink r:id="rId12" w:history="1">
        <w:r>
          <w:rPr>
            <w:color w:val="0000FF"/>
          </w:rPr>
          <w:t>3</w:t>
        </w:r>
      </w:hyperlink>
      <w:r>
        <w:t xml:space="preserve"> к распоряжению Министерства жилищно-коммунального хозяйства Московской области от 09.12.2014 N 162-РВ "Об утверждении нормативов потребления коммунальных услуг в отношении холодного и горячего водоснабжения, водоотведения, электроснабжения и отопления" с 01.11.2016.</w:t>
      </w:r>
    </w:p>
    <w:p w:rsidR="00D078FF" w:rsidRDefault="00D078FF">
      <w:pPr>
        <w:pStyle w:val="ConsPlusNormal"/>
        <w:ind w:firstLine="540"/>
        <w:jc w:val="both"/>
      </w:pPr>
      <w:r>
        <w:t>5. Организационно-аналитическому управлению Министерства жилищно-коммунального хозяйства Московской области опубликовать настоящее распоряжение в газете "Еженедельные новости. Подмосковье" и разместить на официальном сайте Министерства жилищно-коммунального хозяйства Московской области в информационно-коммуникационной сети Интернет.</w:t>
      </w:r>
    </w:p>
    <w:p w:rsidR="00D078FF" w:rsidRDefault="00D078FF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министра жилищно-коммунального хозяйства Московской области Доркину И.С.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right"/>
      </w:pPr>
      <w:r>
        <w:lastRenderedPageBreak/>
        <w:t xml:space="preserve">Министр </w:t>
      </w:r>
      <w:proofErr w:type="gramStart"/>
      <w:r>
        <w:t>жилищно-коммунального</w:t>
      </w:r>
      <w:proofErr w:type="gramEnd"/>
    </w:p>
    <w:p w:rsidR="00D078FF" w:rsidRDefault="00D078FF">
      <w:pPr>
        <w:pStyle w:val="ConsPlusNormal"/>
        <w:jc w:val="right"/>
      </w:pPr>
      <w:r>
        <w:t>хозяйства Московской области</w:t>
      </w:r>
    </w:p>
    <w:p w:rsidR="00D078FF" w:rsidRDefault="00D078FF">
      <w:pPr>
        <w:pStyle w:val="ConsPlusNormal"/>
        <w:jc w:val="right"/>
      </w:pPr>
      <w:r>
        <w:t>Е.А. Хромушин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sectPr w:rsidR="00D078FF" w:rsidSect="00130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8FF" w:rsidRDefault="00D078FF">
      <w:pPr>
        <w:pStyle w:val="ConsPlusNormal"/>
        <w:jc w:val="right"/>
        <w:outlineLvl w:val="0"/>
      </w:pPr>
      <w:r>
        <w:lastRenderedPageBreak/>
        <w:t>Приложение 1</w:t>
      </w:r>
    </w:p>
    <w:p w:rsidR="00D078FF" w:rsidRDefault="00D078FF">
      <w:pPr>
        <w:pStyle w:val="ConsPlusNormal"/>
        <w:jc w:val="right"/>
      </w:pPr>
      <w:r>
        <w:t>к распоряжению Министерства</w:t>
      </w:r>
    </w:p>
    <w:p w:rsidR="00D078FF" w:rsidRDefault="00D078FF">
      <w:pPr>
        <w:pStyle w:val="ConsPlusNormal"/>
        <w:jc w:val="right"/>
      </w:pPr>
      <w:r>
        <w:t>жилищно-коммунального хозяйства</w:t>
      </w:r>
    </w:p>
    <w:p w:rsidR="00D078FF" w:rsidRDefault="00D078FF">
      <w:pPr>
        <w:pStyle w:val="ConsPlusNormal"/>
        <w:jc w:val="right"/>
      </w:pPr>
      <w:r>
        <w:t>Московской области</w:t>
      </w:r>
    </w:p>
    <w:p w:rsidR="00D078FF" w:rsidRDefault="00D078FF">
      <w:pPr>
        <w:pStyle w:val="ConsPlusNormal"/>
        <w:jc w:val="right"/>
      </w:pPr>
      <w:r>
        <w:t>от 20 октября 2016 г. N 200-РВ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Title"/>
        <w:jc w:val="center"/>
      </w:pPr>
      <w:bookmarkStart w:id="1" w:name="P36"/>
      <w:bookmarkEnd w:id="1"/>
      <w:r>
        <w:t>НОРМАТИВЫ</w:t>
      </w:r>
    </w:p>
    <w:p w:rsidR="00D078FF" w:rsidRDefault="00D078FF">
      <w:pPr>
        <w:pStyle w:val="ConsPlusTitle"/>
        <w:jc w:val="center"/>
      </w:pPr>
      <w:r>
        <w:t>ПОТРЕБЛЕНИЯ ХОЛОДНОЙ И ГОРЯЧЕЙ ВОДЫ В ЦЕЛЯХ СОДЕРЖАНИЯ</w:t>
      </w:r>
    </w:p>
    <w:p w:rsidR="00D078FF" w:rsidRDefault="00D078FF">
      <w:pPr>
        <w:pStyle w:val="ConsPlusTitle"/>
        <w:jc w:val="center"/>
      </w:pPr>
      <w:proofErr w:type="gramStart"/>
      <w:r>
        <w:t>ОБЩЕГО ИМУЩЕСТВА В МНОГОКВАРТИРНОМ ДОМЕ (НОРМАТИВЫ</w:t>
      </w:r>
      <w:proofErr w:type="gramEnd"/>
    </w:p>
    <w:p w:rsidR="00D078FF" w:rsidRDefault="00D078FF">
      <w:pPr>
        <w:pStyle w:val="ConsPlusTitle"/>
        <w:jc w:val="center"/>
      </w:pPr>
      <w:r>
        <w:t>ПОТРЕБЛЕНИЯ КОММУНАЛЬНЫХ УСЛУГ ПО ХОЛОДНОМУ И ГОРЯЧЕМУ</w:t>
      </w:r>
    </w:p>
    <w:p w:rsidR="00D078FF" w:rsidRDefault="00D078FF">
      <w:pPr>
        <w:pStyle w:val="ConsPlusTitle"/>
        <w:jc w:val="center"/>
      </w:pPr>
      <w:proofErr w:type="gramStart"/>
      <w:r>
        <w:t>ВОДОСНАБЖЕНИЮ НА ОБЩЕДОМОВЫЕ НУЖДЫ) НА ТЕРРИТОРИИ</w:t>
      </w:r>
      <w:proofErr w:type="gramEnd"/>
    </w:p>
    <w:p w:rsidR="00D078FF" w:rsidRDefault="00D078FF">
      <w:pPr>
        <w:pStyle w:val="ConsPlusTitle"/>
        <w:jc w:val="center"/>
      </w:pPr>
      <w:r>
        <w:t>МОСКОВСКОЙ ОБЛАСТИ</w:t>
      </w:r>
    </w:p>
    <w:p w:rsidR="00D078FF" w:rsidRDefault="00D078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74"/>
        <w:gridCol w:w="2041"/>
        <w:gridCol w:w="2041"/>
        <w:gridCol w:w="2038"/>
      </w:tblGrid>
      <w:tr w:rsidR="00D078FF">
        <w:tc>
          <w:tcPr>
            <w:tcW w:w="2324" w:type="dxa"/>
          </w:tcPr>
          <w:p w:rsidR="00D078FF" w:rsidRDefault="00D078FF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474" w:type="dxa"/>
          </w:tcPr>
          <w:p w:rsidR="00D078FF" w:rsidRDefault="00D078F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  <w:jc w:val="center"/>
            </w:pPr>
            <w:r>
              <w:t>Норматив потребления коммунальной услуги холодного водоснабжения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  <w:jc w:val="center"/>
            </w:pPr>
            <w:r>
              <w:t>Норматив потребления коммунальной услуги горячего водоснабжения</w:t>
            </w:r>
          </w:p>
        </w:tc>
      </w:tr>
      <w:tr w:rsidR="00D078FF">
        <w:tc>
          <w:tcPr>
            <w:tcW w:w="2324" w:type="dxa"/>
            <w:vMerge w:val="restart"/>
          </w:tcPr>
          <w:p w:rsidR="00D078FF" w:rsidRDefault="00D078FF">
            <w:pPr>
              <w:pStyle w:val="ConsPlusNormal"/>
            </w:pPr>
            <w:r>
              <w:t>1. 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474" w:type="dxa"/>
            <w:vMerge w:val="restart"/>
          </w:tcPr>
          <w:p w:rsidR="00D078FF" w:rsidRDefault="00D078FF">
            <w:pPr>
              <w:pStyle w:val="ConsPlusNormal"/>
            </w:pPr>
            <w:r>
              <w:t>куб. метр в месяц на кв. метр общей площади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От 1 до 5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0,013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0,013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От 6 до 9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0,012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0,012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От 10 до 16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0,007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0,007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Более 16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Разноуровневые многоквартирные дома до 9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Разноуровневые многоквартирные от 10 до 16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0,006</w:t>
            </w:r>
          </w:p>
        </w:tc>
      </w:tr>
      <w:tr w:rsidR="00D078FF">
        <w:tc>
          <w:tcPr>
            <w:tcW w:w="2324" w:type="dxa"/>
            <w:vMerge/>
          </w:tcPr>
          <w:p w:rsidR="00D078FF" w:rsidRDefault="00D078FF"/>
        </w:tc>
        <w:tc>
          <w:tcPr>
            <w:tcW w:w="1474" w:type="dxa"/>
            <w:vMerge/>
          </w:tcPr>
          <w:p w:rsidR="00D078FF" w:rsidRDefault="00D078FF"/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Разноуровневые многоквартирные более 16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0,005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</w:pPr>
            <w:r>
              <w:t>0,005</w:t>
            </w:r>
          </w:p>
        </w:tc>
      </w:tr>
      <w:tr w:rsidR="00D078FF">
        <w:tc>
          <w:tcPr>
            <w:tcW w:w="2324" w:type="dxa"/>
          </w:tcPr>
          <w:p w:rsidR="00D078FF" w:rsidRDefault="00D078FF">
            <w:pPr>
              <w:pStyle w:val="ConsPlusNormal"/>
            </w:pPr>
            <w:r>
              <w:t>2. 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474" w:type="dxa"/>
          </w:tcPr>
          <w:p w:rsidR="00D078FF" w:rsidRDefault="00D078FF">
            <w:pPr>
              <w:pStyle w:val="ConsPlusNormal"/>
            </w:pPr>
            <w:r>
              <w:t>куб. метр в месяц на кв. метр общей площади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От 1 до 5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0,01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  <w:jc w:val="center"/>
            </w:pPr>
            <w:r>
              <w:t>x</w:t>
            </w:r>
          </w:p>
        </w:tc>
      </w:tr>
      <w:tr w:rsidR="00D078FF">
        <w:tc>
          <w:tcPr>
            <w:tcW w:w="2324" w:type="dxa"/>
          </w:tcPr>
          <w:p w:rsidR="00D078FF" w:rsidRDefault="00D078FF">
            <w:pPr>
              <w:pStyle w:val="ConsPlusNormal"/>
            </w:pPr>
            <w:r>
              <w:t>3. 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474" w:type="dxa"/>
          </w:tcPr>
          <w:p w:rsidR="00D078FF" w:rsidRDefault="00D078FF">
            <w:pPr>
              <w:pStyle w:val="ConsPlusNormal"/>
            </w:pPr>
            <w:r>
              <w:t>куб. метр в месяц на кв. метр общей площади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От 1 до 5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0,01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  <w:jc w:val="center"/>
            </w:pPr>
            <w:r>
              <w:t>x</w:t>
            </w:r>
          </w:p>
        </w:tc>
      </w:tr>
      <w:tr w:rsidR="00D078FF">
        <w:tc>
          <w:tcPr>
            <w:tcW w:w="2324" w:type="dxa"/>
          </w:tcPr>
          <w:p w:rsidR="00D078FF" w:rsidRDefault="00D078FF">
            <w:pPr>
              <w:pStyle w:val="ConsPlusNormal"/>
            </w:pPr>
            <w:r>
              <w:t>4. 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474" w:type="dxa"/>
          </w:tcPr>
          <w:p w:rsidR="00D078FF" w:rsidRDefault="00D078FF">
            <w:pPr>
              <w:pStyle w:val="ConsPlusNormal"/>
            </w:pPr>
            <w:r>
              <w:t>куб. метр в месяц на кв. метр общей площади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D078FF" w:rsidRDefault="00D078FF">
            <w:pPr>
              <w:pStyle w:val="ConsPlusNormal"/>
            </w:pPr>
            <w:r>
              <w:t>0,01</w:t>
            </w:r>
          </w:p>
        </w:tc>
        <w:tc>
          <w:tcPr>
            <w:tcW w:w="2038" w:type="dxa"/>
          </w:tcPr>
          <w:p w:rsidR="00D078FF" w:rsidRDefault="00D078FF">
            <w:pPr>
              <w:pStyle w:val="ConsPlusNormal"/>
              <w:jc w:val="center"/>
            </w:pPr>
            <w:r>
              <w:t>x</w:t>
            </w:r>
          </w:p>
        </w:tc>
      </w:tr>
    </w:tbl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ind w:firstLine="540"/>
        <w:jc w:val="both"/>
      </w:pPr>
      <w:r>
        <w:t>Примечания:</w:t>
      </w:r>
    </w:p>
    <w:p w:rsidR="00D078FF" w:rsidRDefault="00D078FF">
      <w:pPr>
        <w:pStyle w:val="ConsPlusNormal"/>
        <w:ind w:firstLine="540"/>
        <w:jc w:val="both"/>
      </w:pPr>
      <w:bookmarkStart w:id="2" w:name="P88"/>
      <w:bookmarkEnd w:id="2"/>
      <w:r>
        <w:t xml:space="preserve">1. </w:t>
      </w:r>
      <w:proofErr w:type="gramStart"/>
      <w:r>
        <w:t xml:space="preserve">При определении размера платы потребителям за коммунальные ресурсы по холодному и горячему водоснабжению в целях содержания общего имущества в многоквартирном доме (за коммунальные услуги по холодному и горячему водоснабжению на общедомовые нужды) учитывается </w:t>
      </w:r>
      <w:r>
        <w:lastRenderedPageBreak/>
        <w:t>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</w:t>
      </w:r>
      <w:proofErr w:type="gramEnd"/>
      <w:r>
        <w:t xml:space="preserve"> </w:t>
      </w:r>
      <w:proofErr w:type="gramStart"/>
      <w:r>
        <w:t>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</w:p>
    <w:p w:rsidR="00D078FF" w:rsidRDefault="00D078FF">
      <w:pPr>
        <w:pStyle w:val="ConsPlusNormal"/>
        <w:ind w:firstLine="540"/>
        <w:jc w:val="both"/>
      </w:pPr>
      <w:r>
        <w:t xml:space="preserve">2. При определении размера платы потребителям за коммунальные ресурсы по холодному и горячему водоснабжению при содержании общего имущества в многоквартирном доме (за коммунальные услуги по холодному и горячему водоснабжению на общедомовые нужды) не должны учитываться площади чердаков, подвалов и других помещений, не указанных в </w:t>
      </w:r>
      <w:hyperlink w:anchor="P88" w:history="1">
        <w:r>
          <w:rPr>
            <w:color w:val="0000FF"/>
          </w:rPr>
          <w:t>пункте 1</w:t>
        </w:r>
      </w:hyperlink>
      <w:r>
        <w:t xml:space="preserve"> настоящих примечаний.</w:t>
      </w:r>
    </w:p>
    <w:p w:rsidR="00D078FF" w:rsidRDefault="00D078FF">
      <w:pPr>
        <w:pStyle w:val="ConsPlusNormal"/>
        <w:ind w:firstLine="540"/>
        <w:jc w:val="both"/>
      </w:pPr>
      <w:r>
        <w:t>3. Категории многоквартирных домов "Разноуровневые многоквартирные дома до 9 этажей", "Разноуровневые многоквартирные от 10 до 16 этажей", "Разноуровневые многоквартирные более 16 этажей" присваиваются разноуровневым многоквартирным домам исходя из их наибольшего количества этажей.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right"/>
        <w:outlineLvl w:val="0"/>
      </w:pPr>
      <w:r>
        <w:t>Приложение 2</w:t>
      </w:r>
    </w:p>
    <w:p w:rsidR="00D078FF" w:rsidRDefault="00D078FF">
      <w:pPr>
        <w:pStyle w:val="ConsPlusNormal"/>
        <w:jc w:val="right"/>
      </w:pPr>
      <w:r>
        <w:t>к распоряжению Министерства</w:t>
      </w:r>
    </w:p>
    <w:p w:rsidR="00D078FF" w:rsidRDefault="00D078FF">
      <w:pPr>
        <w:pStyle w:val="ConsPlusNormal"/>
        <w:jc w:val="right"/>
      </w:pPr>
      <w:r>
        <w:t>жилищно-коммунального хозяйства</w:t>
      </w:r>
    </w:p>
    <w:p w:rsidR="00D078FF" w:rsidRDefault="00D078FF">
      <w:pPr>
        <w:pStyle w:val="ConsPlusNormal"/>
        <w:jc w:val="right"/>
      </w:pPr>
      <w:r>
        <w:t>Московской области</w:t>
      </w:r>
    </w:p>
    <w:p w:rsidR="00D078FF" w:rsidRDefault="00D078FF">
      <w:pPr>
        <w:pStyle w:val="ConsPlusNormal"/>
        <w:jc w:val="right"/>
      </w:pPr>
      <w:r>
        <w:t>от 20 октября 2016 г. N 200-РВ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Title"/>
        <w:jc w:val="center"/>
      </w:pPr>
      <w:bookmarkStart w:id="3" w:name="P102"/>
      <w:bookmarkEnd w:id="3"/>
      <w:r>
        <w:t>НОРМАТИВЫ</w:t>
      </w:r>
    </w:p>
    <w:p w:rsidR="00D078FF" w:rsidRDefault="00D078FF">
      <w:pPr>
        <w:pStyle w:val="ConsPlusTitle"/>
        <w:jc w:val="center"/>
      </w:pPr>
      <w:r>
        <w:t>ПОТРЕБЛЕНИЯ ЭЛЕКТРОЭНЕРГИИ В ЦЕЛЯХ СОДЕРЖАНИЯ ОБЩЕГО</w:t>
      </w:r>
    </w:p>
    <w:p w:rsidR="00D078FF" w:rsidRDefault="00D078FF">
      <w:pPr>
        <w:pStyle w:val="ConsPlusTitle"/>
        <w:jc w:val="center"/>
      </w:pPr>
      <w:proofErr w:type="gramStart"/>
      <w:r>
        <w:t>ИМУЩЕСТВА В МНОГОКВАРТИРНОМ ДОМЕ (НОРМАТИВЫ ПОТРЕБЛЕНИЯ</w:t>
      </w:r>
      <w:proofErr w:type="gramEnd"/>
    </w:p>
    <w:p w:rsidR="00D078FF" w:rsidRDefault="00D078FF">
      <w:pPr>
        <w:pStyle w:val="ConsPlusTitle"/>
        <w:jc w:val="center"/>
      </w:pPr>
      <w:r>
        <w:t>КОММУНАЛЬНОЙ УСЛУГИ ПО ЭЛЕКТРОСНАБЖЕНИЮ НА ОБЩЕДОМОВЫЕ</w:t>
      </w:r>
    </w:p>
    <w:p w:rsidR="00D078FF" w:rsidRDefault="00D078FF">
      <w:pPr>
        <w:pStyle w:val="ConsPlusTitle"/>
        <w:jc w:val="center"/>
      </w:pPr>
      <w:proofErr w:type="gramStart"/>
      <w:r>
        <w:t>НУЖДЫ) НА ТЕРРИТОРИИ МОСКОВСКОЙ ОБЛАСТИ</w:t>
      </w:r>
      <w:proofErr w:type="gramEnd"/>
    </w:p>
    <w:p w:rsidR="00D078FF" w:rsidRDefault="00D078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701"/>
        <w:gridCol w:w="1814"/>
      </w:tblGrid>
      <w:tr w:rsidR="00D078FF">
        <w:tc>
          <w:tcPr>
            <w:tcW w:w="6293" w:type="dxa"/>
          </w:tcPr>
          <w:p w:rsidR="00D078FF" w:rsidRDefault="00D078FF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701" w:type="dxa"/>
          </w:tcPr>
          <w:p w:rsidR="00D078FF" w:rsidRDefault="00D078F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D078FF" w:rsidRDefault="00D078FF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D078FF">
        <w:tc>
          <w:tcPr>
            <w:tcW w:w="6293" w:type="dxa"/>
          </w:tcPr>
          <w:p w:rsidR="00D078FF" w:rsidRDefault="00D078FF">
            <w:pPr>
              <w:pStyle w:val="ConsPlusNormal"/>
            </w:pPr>
            <w:r>
              <w:t>1. 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01" w:type="dxa"/>
          </w:tcPr>
          <w:p w:rsidR="00D078FF" w:rsidRDefault="00D078FF">
            <w:pPr>
              <w:pStyle w:val="ConsPlusNormal"/>
            </w:pPr>
            <w:r>
              <w:t>кВтч в месяц на кв. метр</w:t>
            </w:r>
          </w:p>
        </w:tc>
        <w:tc>
          <w:tcPr>
            <w:tcW w:w="1814" w:type="dxa"/>
          </w:tcPr>
          <w:p w:rsidR="00D078FF" w:rsidRDefault="00D078FF">
            <w:pPr>
              <w:pStyle w:val="ConsPlusNormal"/>
            </w:pPr>
            <w:r>
              <w:t>0,61</w:t>
            </w:r>
          </w:p>
        </w:tc>
      </w:tr>
      <w:tr w:rsidR="00D078FF">
        <w:tc>
          <w:tcPr>
            <w:tcW w:w="6293" w:type="dxa"/>
          </w:tcPr>
          <w:p w:rsidR="00D078FF" w:rsidRDefault="00D078FF">
            <w:pPr>
              <w:pStyle w:val="ConsPlusNormal"/>
            </w:pPr>
            <w:r>
              <w:lastRenderedPageBreak/>
              <w:t>2.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01" w:type="dxa"/>
          </w:tcPr>
          <w:p w:rsidR="00D078FF" w:rsidRDefault="00D078FF">
            <w:pPr>
              <w:pStyle w:val="ConsPlusNormal"/>
            </w:pPr>
            <w:r>
              <w:t>кВтч в месяц на кв. метр</w:t>
            </w:r>
          </w:p>
        </w:tc>
        <w:tc>
          <w:tcPr>
            <w:tcW w:w="1814" w:type="dxa"/>
          </w:tcPr>
          <w:p w:rsidR="00D078FF" w:rsidRDefault="00D078FF">
            <w:pPr>
              <w:pStyle w:val="ConsPlusNormal"/>
            </w:pPr>
            <w:r>
              <w:t>2,88</w:t>
            </w:r>
          </w:p>
        </w:tc>
      </w:tr>
      <w:tr w:rsidR="00D078FF">
        <w:tc>
          <w:tcPr>
            <w:tcW w:w="6293" w:type="dxa"/>
          </w:tcPr>
          <w:p w:rsidR="00D078FF" w:rsidRDefault="00D078FF">
            <w:pPr>
              <w:pStyle w:val="ConsPlusNormal"/>
            </w:pPr>
            <w:r>
              <w:t>3.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701" w:type="dxa"/>
          </w:tcPr>
          <w:p w:rsidR="00D078FF" w:rsidRDefault="00D078FF">
            <w:pPr>
              <w:pStyle w:val="ConsPlusNormal"/>
            </w:pPr>
            <w:r>
              <w:t>кВтч в месяц на кв. метр</w:t>
            </w:r>
          </w:p>
        </w:tc>
        <w:tc>
          <w:tcPr>
            <w:tcW w:w="1814" w:type="dxa"/>
          </w:tcPr>
          <w:p w:rsidR="00D078FF" w:rsidRDefault="00D078FF">
            <w:pPr>
              <w:pStyle w:val="ConsPlusNormal"/>
            </w:pPr>
            <w:r>
              <w:t>0,61</w:t>
            </w:r>
          </w:p>
        </w:tc>
      </w:tr>
      <w:tr w:rsidR="00D078FF">
        <w:tc>
          <w:tcPr>
            <w:tcW w:w="6293" w:type="dxa"/>
          </w:tcPr>
          <w:p w:rsidR="00D078FF" w:rsidRDefault="00D078FF">
            <w:pPr>
              <w:pStyle w:val="ConsPlusNormal"/>
            </w:pPr>
            <w:r>
              <w:t>4.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701" w:type="dxa"/>
          </w:tcPr>
          <w:p w:rsidR="00D078FF" w:rsidRDefault="00D078FF">
            <w:pPr>
              <w:pStyle w:val="ConsPlusNormal"/>
            </w:pPr>
            <w:r>
              <w:t>кВтч в месяц на кв. метр</w:t>
            </w:r>
          </w:p>
        </w:tc>
        <w:tc>
          <w:tcPr>
            <w:tcW w:w="1814" w:type="dxa"/>
          </w:tcPr>
          <w:p w:rsidR="00D078FF" w:rsidRDefault="00D078FF">
            <w:pPr>
              <w:pStyle w:val="ConsPlusNormal"/>
            </w:pPr>
            <w:r>
              <w:t>0,61</w:t>
            </w:r>
          </w:p>
        </w:tc>
      </w:tr>
    </w:tbl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ind w:firstLine="540"/>
        <w:jc w:val="both"/>
      </w:pPr>
      <w:r>
        <w:t>Примечания:</w:t>
      </w:r>
    </w:p>
    <w:p w:rsidR="00D078FF" w:rsidRDefault="00D078FF">
      <w:pPr>
        <w:pStyle w:val="ConsPlusNormal"/>
        <w:ind w:firstLine="540"/>
        <w:jc w:val="both"/>
      </w:pPr>
      <w:bookmarkStart w:id="4" w:name="P125"/>
      <w:bookmarkEnd w:id="4"/>
      <w:r>
        <w:t xml:space="preserve">1. </w:t>
      </w:r>
      <w:proofErr w:type="gramStart"/>
      <w:r>
        <w:t>При определении размера платы потребителям за коммунальные ресурсы по электроэнергии в целях содержания общего имущества в многоквартирном доме (за коммунальные услуги по электроснабжению на общедомовые нужды) учитывается 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</w:t>
      </w:r>
      <w:proofErr w:type="gramEnd"/>
      <w:r>
        <w:t xml:space="preserve"> (</w:t>
      </w:r>
      <w:proofErr w:type="gramStart"/>
      <w:r>
        <w:t>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</w:p>
    <w:p w:rsidR="00D078FF" w:rsidRDefault="00D078FF">
      <w:pPr>
        <w:pStyle w:val="ConsPlusNormal"/>
        <w:ind w:firstLine="540"/>
        <w:jc w:val="both"/>
      </w:pPr>
      <w:r>
        <w:t xml:space="preserve">2. </w:t>
      </w:r>
      <w:proofErr w:type="gramStart"/>
      <w:r>
        <w:t>При определении размера платы потребителям за коммунальные ресурсы по электроэнергии в целях содержания общего имущества в многоквартирном доме</w:t>
      </w:r>
      <w:proofErr w:type="gramEnd"/>
      <w:r>
        <w:t xml:space="preserve"> (за коммунальные услуги по электроснабжению на общедомовые нужды) не должны учитываться площади чердаков, подвалов и других помещений, не указанных в </w:t>
      </w:r>
      <w:hyperlink w:anchor="P125" w:history="1">
        <w:r>
          <w:rPr>
            <w:color w:val="0000FF"/>
          </w:rPr>
          <w:t>пункте 1</w:t>
        </w:r>
      </w:hyperlink>
      <w:r>
        <w:t xml:space="preserve"> настоящих примечаний.</w:t>
      </w: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jc w:val="both"/>
      </w:pPr>
    </w:p>
    <w:p w:rsidR="00D078FF" w:rsidRDefault="00D07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0D8" w:rsidRDefault="00D078FF">
      <w:bookmarkStart w:id="5" w:name="_GoBack"/>
      <w:bookmarkEnd w:id="5"/>
    </w:p>
    <w:sectPr w:rsidR="004250D8" w:rsidSect="00E061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FF"/>
    <w:rsid w:val="005D3BEA"/>
    <w:rsid w:val="00BF2F35"/>
    <w:rsid w:val="00D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3756C41DC5BC10F2DBA593FCB759FB32BC0F9C2E7258AB32CF6222AF0j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3756C41DC5BC10F2DBA593FCB759FB32BC3FEC7EA258AB32CF6222A0174DA0986D0E2FDj1K" TargetMode="External"/><Relationship Id="rId12" Type="http://schemas.openxmlformats.org/officeDocument/2006/relationships/hyperlink" Target="consultantplus://offline/ref=8703756C41DC5BC10F2DBB572ACB759FB32AC1F0C2E2258AB32CF6222A0174DA0986D0E2D5635156F2j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3756C41DC5BC10F2DBA593FCB759FB32AC0F0CBE1258AB32CF6222A0174DA0986D0E5D5F6jBK" TargetMode="External"/><Relationship Id="rId11" Type="http://schemas.openxmlformats.org/officeDocument/2006/relationships/hyperlink" Target="consultantplus://offline/ref=8703756C41DC5BC10F2DBB572ACB759FB32AC1F0C2E2258AB32CF6222A0174DA0986D0E2D5635050F2jD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703756C41DC5BC10F2DBA593FCB759FB32BC3FEC7EA258AB32CF6222A0174DA0986D0E5D4F6j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3756C41DC5BC10F2DBB572ACB759FB32EC2F0C1E0258AB32CF6222A0174DA0986D0E2D5635057F2j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l.fomenko</cp:lastModifiedBy>
  <cp:revision>1</cp:revision>
  <dcterms:created xsi:type="dcterms:W3CDTF">2017-04-26T10:35:00Z</dcterms:created>
  <dcterms:modified xsi:type="dcterms:W3CDTF">2017-04-26T10:36:00Z</dcterms:modified>
</cp:coreProperties>
</file>